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黎锦晖音乐学院2024年下半年入党积极分子</w:t>
      </w:r>
      <w:r>
        <w:rPr>
          <w:rFonts w:hint="eastAsia" w:ascii="华文中宋" w:hAnsi="华文中宋" w:eastAsia="华文中宋"/>
          <w:b/>
          <w:bCs/>
          <w:sz w:val="32"/>
          <w:szCs w:val="32"/>
          <w:lang w:eastAsia="zh-CN"/>
        </w:rPr>
        <w:t>名单</w:t>
      </w:r>
    </w:p>
    <w:tbl>
      <w:tblPr>
        <w:tblStyle w:val="8"/>
        <w:tblW w:w="97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440"/>
        <w:gridCol w:w="863"/>
        <w:gridCol w:w="880"/>
        <w:gridCol w:w="1488"/>
        <w:gridCol w:w="1328"/>
        <w:gridCol w:w="1691"/>
        <w:gridCol w:w="1548"/>
      </w:tblGrid>
      <w:tr>
        <w:tblPrEx>
          <w:tblLayout w:type="fixed"/>
        </w:tblPrEx>
        <w:trPr>
          <w:trHeight w:val="80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性</w:t>
            </w: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br w:type="textWrapping"/>
            </w: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别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4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首次申请</w:t>
            </w: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br w:type="textWrapping"/>
            </w: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入党日期</w:t>
            </w:r>
          </w:p>
        </w:tc>
        <w:tc>
          <w:tcPr>
            <w:tcW w:w="16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列为入党积</w:t>
            </w: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br w:type="textWrapping"/>
            </w: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极分子日期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学历</w:t>
            </w: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张婷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20030120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20240310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20240918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本科</w:t>
            </w: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杨宏斌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20031118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20240310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20240918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本科</w:t>
            </w: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罗家俊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20050124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20240310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20240918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本科</w:t>
            </w: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王姝婷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20051221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20240310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20240918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本科</w:t>
            </w: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谭玉琳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20051009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20240310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20240918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本科</w:t>
            </w: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李佳琪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20050430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20240310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20240918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本科</w:t>
            </w: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彭佳莹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20050407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20240310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20240918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本科</w:t>
            </w: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钱雨晨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20051028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20240310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20240918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本科</w:t>
            </w: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陈思怡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20051027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20240310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20240918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本科</w:t>
            </w: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黄麟翔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20050531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20240310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20240918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本科</w:t>
            </w: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吴迪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20051004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20240310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20240918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本科</w:t>
            </w: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陈黄浩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20050522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20240310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20240918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本科</w:t>
            </w: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董宙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20050625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20240310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20240918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本科</w:t>
            </w: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彭小彤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20051125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20240310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20240918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本科</w:t>
            </w: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戴琬晴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20050929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20240310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20240918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本科</w:t>
            </w: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胡紫妍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20051016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20240310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20240918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本科</w:t>
            </w: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郑谢君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20041217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20240310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20240918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本科</w:t>
            </w: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楚嘉豪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土家族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20040606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20240310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20240918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本科</w:t>
            </w:r>
          </w:p>
        </w:tc>
      </w:tr>
      <w:tr>
        <w:tblPrEx>
          <w:tblLayout w:type="fixed"/>
        </w:tblPrEx>
        <w:trPr>
          <w:trHeight w:val="5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唐欣怡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20060118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20240310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20240918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本科</w:t>
            </w: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周密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20051125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20240310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20240918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本科</w:t>
            </w: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易颖航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20050215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20240310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20240918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本科</w:t>
            </w: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罗雪悦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20050313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20240310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20240918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本科</w:t>
            </w: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夏心怡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20040817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20240310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20240918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本科</w:t>
            </w: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杨高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20031215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20240310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20240918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本科</w:t>
            </w: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唐杨武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20041225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20240310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20240918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本科</w:t>
            </w: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田寒婷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20030608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20240310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20240918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480" w:firstLineChars="1600"/>
        <w:jc w:val="right"/>
        <w:textAlignment w:val="auto"/>
        <w:rPr>
          <w:rFonts w:hint="eastAsia" w:ascii="仿宋_GB2312" w:hAnsi="华文楷体" w:eastAsia="仿宋_GB2312" w:cs="华文楷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中共湖南科技大学黎锦晖音乐学院</w:t>
      </w:r>
      <w:r>
        <w:rPr>
          <w:rFonts w:hint="eastAsia" w:ascii="仿宋_GB2312" w:hAnsi="华文楷体" w:eastAsia="仿宋_GB2312" w:cs="华文楷体"/>
          <w:sz w:val="28"/>
          <w:szCs w:val="28"/>
        </w:rPr>
        <w:t>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right"/>
        <w:textAlignment w:val="auto"/>
        <w:rPr>
          <w:rFonts w:hint="eastAsia" w:ascii="仿宋_GB2312" w:hAnsi="宋体" w:eastAsia="仿宋_GB2312" w:cs="宋体"/>
          <w:b/>
          <w:bCs/>
          <w:color w:val="000000"/>
          <w:sz w:val="28"/>
          <w:szCs w:val="28"/>
        </w:rPr>
        <w:sectPr>
          <w:pgSz w:w="11906" w:h="16838"/>
          <w:pgMar w:top="1134" w:right="1134" w:bottom="1134" w:left="1134" w:header="851" w:footer="1134" w:gutter="0"/>
          <w:cols w:space="720" w:num="1"/>
          <w:titlePg/>
          <w:docGrid w:type="lines" w:linePitch="312" w:charSpace="0"/>
        </w:sectPr>
      </w:pPr>
      <w:r>
        <w:rPr>
          <w:rFonts w:hint="eastAsia" w:ascii="仿宋_GB2312" w:hAnsi="华文楷体" w:eastAsia="仿宋_GB2312" w:cs="华文楷体"/>
          <w:sz w:val="28"/>
          <w:szCs w:val="28"/>
        </w:rPr>
        <w:t xml:space="preserve">                                                     2024年</w:t>
      </w:r>
      <w:r>
        <w:rPr>
          <w:rFonts w:hint="eastAsia" w:ascii="仿宋_GB2312" w:hAnsi="华文楷体" w:eastAsia="仿宋_GB2312" w:cs="华文楷体"/>
          <w:sz w:val="28"/>
          <w:szCs w:val="28"/>
          <w:lang w:eastAsia="zh-CN"/>
        </w:rPr>
        <w:t>9</w:t>
      </w:r>
      <w:r>
        <w:rPr>
          <w:rFonts w:hint="eastAsia" w:ascii="仿宋_GB2312" w:hAnsi="华文楷体" w:eastAsia="仿宋_GB2312" w:cs="华文楷体"/>
          <w:sz w:val="28"/>
          <w:szCs w:val="28"/>
        </w:rPr>
        <w:t>月</w:t>
      </w:r>
      <w:r>
        <w:rPr>
          <w:rFonts w:hint="eastAsia" w:ascii="仿宋_GB2312" w:hAnsi="华文楷体" w:eastAsia="仿宋_GB2312" w:cs="华文楷体"/>
          <w:sz w:val="28"/>
          <w:szCs w:val="28"/>
          <w:lang w:eastAsia="zh-CN"/>
        </w:rPr>
        <w:t>18</w:t>
      </w:r>
      <w:r>
        <w:rPr>
          <w:rFonts w:hint="eastAsia" w:ascii="仿宋_GB2312" w:hAnsi="华文楷体" w:eastAsia="仿宋_GB2312" w:cs="华文楷体"/>
          <w:sz w:val="28"/>
          <w:szCs w:val="28"/>
        </w:rPr>
        <w:t>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/>
      <w:u w:val="single"/>
    </w:rPr>
  </w:style>
  <w:style w:type="character" w:styleId="7">
    <w:name w:val="Hyperlink"/>
    <w:basedOn w:val="5"/>
    <w:unhideWhenUsed/>
    <w:qFormat/>
    <w:uiPriority w:val="99"/>
    <w:rPr>
      <w:color w:val="0563C1"/>
      <w:u w:val="single"/>
    </w:rPr>
  </w:style>
  <w:style w:type="character" w:customStyle="1" w:styleId="9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3"/>
    <w:qFormat/>
    <w:uiPriority w:val="99"/>
    <w:rPr>
      <w:sz w:val="18"/>
      <w:szCs w:val="18"/>
    </w:rPr>
  </w:style>
  <w:style w:type="paragraph" w:customStyle="1" w:styleId="1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">
    <w:name w:val="xl6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6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6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批注框文本 字符"/>
    <w:basedOn w:val="5"/>
    <w:link w:val="2"/>
    <w:semiHidden/>
    <w:qFormat/>
    <w:uiPriority w:val="99"/>
    <w:rPr>
      <w:sz w:val="18"/>
      <w:szCs w:val="18"/>
    </w:rPr>
  </w:style>
  <w:style w:type="paragraph" w:customStyle="1" w:styleId="17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eastAsia="en-US"/>
    </w:rPr>
  </w:style>
  <w:style w:type="table" w:customStyle="1" w:styleId="18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562</Words>
  <Characters>1204</Characters>
  <Lines>233</Lines>
  <Paragraphs>198</Paragraphs>
  <ScaleCrop>false</ScaleCrop>
  <LinksUpToDate>false</LinksUpToDate>
  <CharactersWithSpaces>1298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2024-09-19T10:19:00Z</dcterms:created>
  <dc:creator>8618325536276</dc:creator>
  <cp:lastModifiedBy>iPhone</cp:lastModifiedBy>
  <cp:lastPrinted>2021-04-01T10:40:00Z</cp:lastPrinted>
  <dcterms:modified xsi:type="dcterms:W3CDTF">2024-09-19T13:57:49Z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2052-12.5.2</vt:lpwstr>
  </property>
  <property fmtid="{D5CDD505-2E9C-101B-9397-08002B2CF9AE}" pid="3" name="ICV">
    <vt:lpwstr>1485402E6B80443C8E03DF92C64ED30D_13</vt:lpwstr>
  </property>
</Properties>
</file>